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ADC9C" w14:textId="0C55650B" w:rsidR="00255535" w:rsidRDefault="00255535" w:rsidP="00255535">
      <w:pPr>
        <w:jc w:val="right"/>
        <w:rPr>
          <w:rFonts w:ascii="Arial" w:eastAsia="Times New Roman" w:hAnsi="Arial" w:cs="Arial"/>
          <w:color w:val="212121"/>
          <w:sz w:val="24"/>
          <w:szCs w:val="24"/>
        </w:rPr>
      </w:pP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В </w:t>
      </w:r>
      <w:r w:rsidR="00D57314">
        <w:rPr>
          <w:rFonts w:ascii="Arial" w:eastAsia="Times New Roman" w:hAnsi="Arial" w:cs="Arial"/>
          <w:color w:val="212121"/>
          <w:sz w:val="24"/>
          <w:szCs w:val="24"/>
        </w:rPr>
        <w:t>ООО «Энергонефть Томск»</w:t>
      </w:r>
    </w:p>
    <w:p w14:paraId="0CF1DFC9" w14:textId="633C0ACD" w:rsidR="00255535" w:rsidRDefault="00D57314" w:rsidP="00D57314">
      <w:pPr>
        <w:jc w:val="right"/>
        <w:rPr>
          <w:rFonts w:ascii="Arial" w:eastAsia="Times New Roman" w:hAnsi="Arial" w:cs="Arial"/>
          <w:b/>
          <w:color w:val="212121"/>
          <w:sz w:val="24"/>
          <w:szCs w:val="24"/>
        </w:rPr>
      </w:pPr>
      <w:r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Реестровый номер процедуры: </w:t>
      </w:r>
      <w:r w:rsidRPr="00D57314">
        <w:rPr>
          <w:rFonts w:ascii="Arial" w:eastAsia="Times New Roman" w:hAnsi="Arial" w:cs="Arial"/>
          <w:color w:val="212121"/>
          <w:sz w:val="24"/>
          <w:szCs w:val="24"/>
          <w:highlight w:val="yellow"/>
        </w:rPr>
        <w:t>&lt;указать&gt;</w:t>
      </w:r>
    </w:p>
    <w:p w14:paraId="735F240B" w14:textId="77777777" w:rsidR="00255535" w:rsidRDefault="00255535" w:rsidP="00255535">
      <w:pPr>
        <w:jc w:val="center"/>
        <w:rPr>
          <w:rFonts w:ascii="Arial" w:eastAsia="Times New Roman" w:hAnsi="Arial" w:cs="Arial"/>
          <w:b/>
          <w:color w:val="212121"/>
          <w:sz w:val="24"/>
          <w:szCs w:val="24"/>
        </w:rPr>
      </w:pPr>
    </w:p>
    <w:p w14:paraId="4BCAC2D8" w14:textId="77777777" w:rsidR="00255535" w:rsidRDefault="00255535" w:rsidP="00255535">
      <w:pPr>
        <w:jc w:val="center"/>
        <w:rPr>
          <w:rFonts w:ascii="Arial" w:eastAsia="Times New Roman" w:hAnsi="Arial" w:cs="Arial"/>
          <w:b/>
          <w:color w:val="212121"/>
          <w:sz w:val="24"/>
          <w:szCs w:val="24"/>
        </w:rPr>
      </w:pPr>
    </w:p>
    <w:p w14:paraId="7934D891" w14:textId="325233FD" w:rsidR="00255535" w:rsidRDefault="00FD703C" w:rsidP="00255535">
      <w:pPr>
        <w:jc w:val="center"/>
        <w:rPr>
          <w:rFonts w:ascii="Arial" w:eastAsia="Times New Roman" w:hAnsi="Arial" w:cs="Arial"/>
          <w:b/>
          <w:color w:val="212121"/>
          <w:sz w:val="24"/>
          <w:szCs w:val="24"/>
        </w:rPr>
      </w:pPr>
      <w:r>
        <w:rPr>
          <w:rFonts w:ascii="Arial" w:eastAsia="Times New Roman" w:hAnsi="Arial" w:cs="Arial"/>
          <w:b/>
          <w:color w:val="212121"/>
          <w:sz w:val="24"/>
          <w:szCs w:val="24"/>
        </w:rPr>
        <w:t>Согласие</w:t>
      </w:r>
      <w:r w:rsidR="00255535" w:rsidRPr="00255535">
        <w:rPr>
          <w:rFonts w:ascii="Arial" w:eastAsia="Times New Roman" w:hAnsi="Arial" w:cs="Arial"/>
          <w:b/>
          <w:color w:val="212121"/>
          <w:sz w:val="24"/>
          <w:szCs w:val="24"/>
        </w:rPr>
        <w:t xml:space="preserve"> </w:t>
      </w:r>
      <w:r w:rsidR="00255535" w:rsidRPr="00D57314">
        <w:rPr>
          <w:rFonts w:ascii="Arial" w:eastAsia="Times New Roman" w:hAnsi="Arial" w:cs="Arial"/>
          <w:b/>
          <w:color w:val="212121"/>
          <w:sz w:val="24"/>
          <w:szCs w:val="24"/>
        </w:rPr>
        <w:t xml:space="preserve">участника </w:t>
      </w:r>
      <w:r w:rsidR="00313F64" w:rsidRPr="00D57314">
        <w:rPr>
          <w:rFonts w:ascii="Arial" w:eastAsia="Times New Roman" w:hAnsi="Arial" w:cs="Arial"/>
          <w:b/>
          <w:color w:val="212121"/>
          <w:sz w:val="24"/>
          <w:szCs w:val="24"/>
        </w:rPr>
        <w:t>не</w:t>
      </w:r>
      <w:r w:rsidR="00255535" w:rsidRPr="00D57314">
        <w:rPr>
          <w:rFonts w:ascii="Arial" w:eastAsia="Times New Roman" w:hAnsi="Arial" w:cs="Arial"/>
          <w:b/>
          <w:color w:val="212121"/>
          <w:sz w:val="24"/>
          <w:szCs w:val="24"/>
        </w:rPr>
        <w:t>конкурентно</w:t>
      </w:r>
      <w:r w:rsidR="00313F64" w:rsidRPr="00D57314">
        <w:rPr>
          <w:rFonts w:ascii="Arial" w:eastAsia="Times New Roman" w:hAnsi="Arial" w:cs="Arial"/>
          <w:b/>
          <w:color w:val="212121"/>
          <w:sz w:val="24"/>
          <w:szCs w:val="24"/>
        </w:rPr>
        <w:t>й закупки</w:t>
      </w:r>
    </w:p>
    <w:p w14:paraId="3EC98FDC" w14:textId="55A0CD4D" w:rsidR="00255535" w:rsidRDefault="00255535" w:rsidP="00255535">
      <w:pPr>
        <w:jc w:val="center"/>
        <w:rPr>
          <w:rFonts w:ascii="Arial" w:eastAsia="Times New Roman" w:hAnsi="Arial" w:cs="Arial"/>
          <w:b/>
          <w:color w:val="212121"/>
          <w:sz w:val="24"/>
          <w:szCs w:val="24"/>
        </w:rPr>
      </w:pPr>
    </w:p>
    <w:p w14:paraId="14F0EFC6" w14:textId="7A2B2883" w:rsidR="00255535" w:rsidRDefault="00255535" w:rsidP="00255535">
      <w:pPr>
        <w:jc w:val="center"/>
        <w:rPr>
          <w:rFonts w:ascii="Arial" w:eastAsia="Times New Roman" w:hAnsi="Arial" w:cs="Arial"/>
          <w:b/>
          <w:color w:val="212121"/>
          <w:sz w:val="24"/>
          <w:szCs w:val="24"/>
        </w:rPr>
      </w:pPr>
    </w:p>
    <w:p w14:paraId="64BE2286" w14:textId="77777777" w:rsidR="00255535" w:rsidRPr="00255535" w:rsidRDefault="00255535" w:rsidP="00255535">
      <w:pPr>
        <w:jc w:val="center"/>
        <w:rPr>
          <w:rFonts w:ascii="Arial" w:eastAsia="Times New Roman" w:hAnsi="Arial" w:cs="Arial"/>
          <w:b/>
          <w:color w:val="212121"/>
          <w:sz w:val="24"/>
          <w:szCs w:val="24"/>
        </w:rPr>
      </w:pPr>
    </w:p>
    <w:p w14:paraId="7346E01A" w14:textId="77777777" w:rsidR="00255535" w:rsidRDefault="00255535" w:rsidP="00E040E6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6983087A" w14:textId="65B5428F" w:rsidR="00E040E6" w:rsidRDefault="00255535" w:rsidP="00E040E6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>
        <w:rPr>
          <w:rFonts w:ascii="Arial" w:eastAsia="Times New Roman" w:hAnsi="Arial" w:cs="Arial"/>
          <w:color w:val="212121"/>
          <w:sz w:val="24"/>
          <w:szCs w:val="24"/>
        </w:rPr>
        <w:t xml:space="preserve">Настоящим </w:t>
      </w:r>
      <w:r w:rsidR="00E040E6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E040E6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Поставщик/иное наименование контрагента</w:t>
      </w:r>
      <w:r w:rsidR="00FD703C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,</w:t>
      </w:r>
      <w:r w:rsidR="00CD690D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 xml:space="preserve"> </w:t>
      </w:r>
      <w:r w:rsidR="00FD703C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 xml:space="preserve">указать </w:t>
      </w:r>
      <w:r w:rsidR="00CD690D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ИНН/</w:t>
      </w:r>
      <w:proofErr w:type="gramStart"/>
      <w:r w:rsidR="00CD690D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ОГРН:_</w:t>
      </w:r>
      <w:proofErr w:type="gramEnd"/>
      <w:r w:rsidR="00CD690D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_______</w:t>
      </w:r>
      <w:r w:rsidR="00E040E6">
        <w:rPr>
          <w:rFonts w:ascii="Arial" w:eastAsia="Times New Roman" w:hAnsi="Arial" w:cs="Arial"/>
          <w:color w:val="212121"/>
          <w:sz w:val="24"/>
          <w:szCs w:val="24"/>
        </w:rPr>
        <w:t>]</w:t>
      </w:r>
      <w:r w:rsidR="00066C5E" w:rsidRPr="00066C5E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066C5E" w:rsidRPr="00CA413C">
        <w:rPr>
          <w:rFonts w:ascii="Arial" w:eastAsia="Times New Roman" w:hAnsi="Arial" w:cs="Arial"/>
          <w:color w:val="212121"/>
          <w:sz w:val="24"/>
          <w:szCs w:val="24"/>
        </w:rPr>
        <w:t xml:space="preserve">подтверждает свое </w:t>
      </w:r>
      <w:r w:rsidR="00066C5E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намерение участвовать в </w:t>
      </w:r>
      <w:r w:rsidR="00CA413C" w:rsidRPr="00D57314">
        <w:rPr>
          <w:rFonts w:ascii="Arial" w:eastAsia="Times New Roman" w:hAnsi="Arial" w:cs="Arial"/>
          <w:color w:val="212121"/>
          <w:sz w:val="24"/>
          <w:szCs w:val="24"/>
        </w:rPr>
        <w:t>неконкурентной закупке</w:t>
      </w:r>
      <w:r w:rsidR="00066C5E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, учитывает обстоятельства внешней среды и интерес </w:t>
      </w:r>
      <w:r w:rsidR="00CA413C" w:rsidRPr="00D57314">
        <w:rPr>
          <w:rFonts w:ascii="Arial" w:eastAsia="Times New Roman" w:hAnsi="Arial" w:cs="Arial"/>
          <w:color w:val="212121"/>
          <w:sz w:val="24"/>
          <w:szCs w:val="24"/>
        </w:rPr>
        <w:t>Заказчика</w:t>
      </w:r>
      <w:r w:rsidR="00066C5E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 в стабильном и надлежащем исполнении взаимных обязательств и, </w:t>
      </w:r>
      <w:r w:rsidR="00E040E6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принимая участие </w:t>
      </w:r>
      <w:r w:rsidR="00CA413C" w:rsidRPr="00D57314">
        <w:rPr>
          <w:rFonts w:ascii="Arial" w:eastAsia="Times New Roman" w:hAnsi="Arial" w:cs="Arial"/>
          <w:color w:val="212121"/>
          <w:sz w:val="24"/>
          <w:szCs w:val="24"/>
        </w:rPr>
        <w:t>в неконкурентной закупке</w:t>
      </w:r>
      <w:r w:rsidR="00066C5E" w:rsidRPr="00D57314">
        <w:rPr>
          <w:rFonts w:ascii="Arial" w:eastAsia="Times New Roman" w:hAnsi="Arial" w:cs="Arial"/>
          <w:color w:val="212121"/>
          <w:sz w:val="24"/>
          <w:szCs w:val="24"/>
        </w:rPr>
        <w:t>,</w:t>
      </w:r>
      <w:r w:rsidR="00E040E6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FD703C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соглашается со следующими </w:t>
      </w:r>
      <w:r w:rsidR="00066C5E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существенными </w:t>
      </w:r>
      <w:r w:rsidR="00CA413C" w:rsidRPr="00D57314">
        <w:rPr>
          <w:rFonts w:ascii="Arial" w:eastAsia="Times New Roman" w:hAnsi="Arial" w:cs="Arial"/>
          <w:color w:val="212121"/>
          <w:sz w:val="24"/>
          <w:szCs w:val="24"/>
        </w:rPr>
        <w:t>условиями неконкурентной закупки</w:t>
      </w:r>
      <w:r w:rsidR="00FD703C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 и дальнейшего сотрудничества в рамках возможного договора (далее – Договор)</w:t>
      </w:r>
      <w:r w:rsidR="00E040E6" w:rsidRPr="00D57314">
        <w:rPr>
          <w:rFonts w:ascii="Arial" w:eastAsia="Times New Roman" w:hAnsi="Arial" w:cs="Arial"/>
          <w:color w:val="212121"/>
          <w:sz w:val="24"/>
          <w:szCs w:val="24"/>
        </w:rPr>
        <w:t>:</w:t>
      </w:r>
    </w:p>
    <w:p w14:paraId="3DBD539E" w14:textId="7D391684" w:rsidR="00255535" w:rsidRDefault="00255535" w:rsidP="00E040E6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13264C36" w14:textId="348C47BC" w:rsidR="00AD50E9" w:rsidRDefault="00255535" w:rsidP="00214597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Вне зависимости от иных положений Договора, обстоятельства, существующие на дату заключения Договора, а также любые иные, которые могут возникнуть в будущем </w:t>
      </w:r>
      <w:r>
        <w:rPr>
          <w:rFonts w:ascii="Arial" w:eastAsia="Times New Roman" w:hAnsi="Arial" w:cs="Arial"/>
          <w:color w:val="212121"/>
          <w:sz w:val="24"/>
          <w:szCs w:val="24"/>
        </w:rPr>
        <w:t xml:space="preserve">в </w:t>
      </w:r>
      <w:r w:rsidR="00AD50E9">
        <w:rPr>
          <w:rFonts w:ascii="Arial" w:eastAsia="Times New Roman" w:hAnsi="Arial" w:cs="Arial"/>
          <w:color w:val="212121"/>
          <w:sz w:val="24"/>
          <w:szCs w:val="24"/>
        </w:rPr>
        <w:t>связи с:</w:t>
      </w:r>
    </w:p>
    <w:p w14:paraId="68682EB0" w14:textId="77777777" w:rsidR="00AD50E9" w:rsidRPr="00AD6984" w:rsidRDefault="00AD50E9" w:rsidP="00214597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>
        <w:rPr>
          <w:rFonts w:ascii="Arial" w:eastAsia="Times New Roman" w:hAnsi="Arial" w:cs="Arial"/>
          <w:color w:val="212121"/>
          <w:sz w:val="24"/>
          <w:szCs w:val="24"/>
        </w:rPr>
        <w:t xml:space="preserve">а) </w:t>
      </w:r>
      <w:r w:rsidR="00255535" w:rsidRPr="00255535">
        <w:rPr>
          <w:rFonts w:ascii="Arial" w:eastAsia="Times New Roman" w:hAnsi="Arial" w:cs="Arial"/>
          <w:color w:val="212121"/>
          <w:sz w:val="24"/>
          <w:szCs w:val="24"/>
        </w:rPr>
        <w:t>распространением или противодействием распространению COVID-2019</w:t>
      </w:r>
      <w:r w:rsidR="00255535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255535"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(далее – «Обстоятельства»), в том числе пандемия COVID-2019 и ее последствия, включая меры, принимаемые для противодействия, в том числе акты органов государственной или муниципальной власти, трудности с обеспечением </w:t>
      </w:r>
      <w:r w:rsidR="00255535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логистических операций и привлечением трудовой силы, ограничения передвижения людей или транспорта, таможенные запреты и т.д., </w:t>
      </w:r>
    </w:p>
    <w:p w14:paraId="0888AD18" w14:textId="77777777" w:rsidR="002644EA" w:rsidRDefault="00AD50E9" w:rsidP="00214597">
      <w:pPr>
        <w:shd w:val="clear" w:color="auto" w:fill="92D05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D6984">
        <w:rPr>
          <w:rFonts w:ascii="Arial" w:eastAsia="Times New Roman" w:hAnsi="Arial" w:cs="Arial"/>
          <w:color w:val="212121"/>
          <w:sz w:val="24"/>
          <w:szCs w:val="24"/>
        </w:rPr>
        <w:t>б) введение</w:t>
      </w:r>
      <w:r w:rsidR="00214597" w:rsidRPr="00AD6984">
        <w:rPr>
          <w:rFonts w:ascii="Arial" w:eastAsia="Times New Roman" w:hAnsi="Arial" w:cs="Arial"/>
          <w:color w:val="212121"/>
          <w:sz w:val="24"/>
          <w:szCs w:val="24"/>
        </w:rPr>
        <w:t>м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proofErr w:type="spellStart"/>
      <w:r w:rsidRPr="00AD6984">
        <w:rPr>
          <w:rFonts w:ascii="Arial" w:eastAsia="Times New Roman" w:hAnsi="Arial" w:cs="Arial"/>
          <w:color w:val="212121"/>
          <w:sz w:val="24"/>
          <w:szCs w:val="24"/>
        </w:rPr>
        <w:t>санкционных</w:t>
      </w:r>
      <w:proofErr w:type="spellEnd"/>
      <w:r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CF770E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запретов и 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>ограничений иностранными государствами</w:t>
      </w:r>
      <w:r w:rsidR="00214597" w:rsidRPr="00AD6984">
        <w:rPr>
          <w:rFonts w:ascii="Arial" w:eastAsia="Times New Roman" w:hAnsi="Arial" w:cs="Arial"/>
          <w:color w:val="212121"/>
          <w:sz w:val="24"/>
          <w:szCs w:val="24"/>
        </w:rPr>
        <w:t>, в том числе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в отношении российских физических и юридических лиц</w:t>
      </w:r>
      <w:r w:rsidR="00214597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и</w:t>
      </w:r>
      <w:r w:rsidR="0063157A" w:rsidRPr="00AD6984">
        <w:rPr>
          <w:rFonts w:ascii="Arial" w:eastAsia="Times New Roman" w:hAnsi="Arial" w:cs="Arial"/>
          <w:color w:val="212121"/>
          <w:sz w:val="24"/>
          <w:szCs w:val="24"/>
        </w:rPr>
        <w:t>/или</w:t>
      </w:r>
      <w:r w:rsidR="00214597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их активов, экспорта и импорта товаров, работ, услуг</w:t>
      </w:r>
      <w:r w:rsidR="00214597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  <w:r w:rsid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</w:t>
      </w:r>
      <w:r w:rsidR="002644EA" w:rsidRPr="002644EA">
        <w:rPr>
          <w:rFonts w:ascii="Arial" w:hAnsi="Arial" w:cs="Arial"/>
          <w:color w:val="000000" w:themeColor="text1"/>
          <w:sz w:val="24"/>
          <w:szCs w:val="24"/>
        </w:rPr>
        <w:t xml:space="preserve">рав на объекты интеллектуальной собственности, </w:t>
      </w:r>
      <w:r w:rsidR="00214597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>осуществления финансовых расчетов</w:t>
      </w:r>
      <w:r w:rsidR="0063157A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и проч</w:t>
      </w:r>
      <w:r w:rsidR="00BB1436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>их</w:t>
      </w:r>
      <w:r w:rsidR="0063157A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(далее – Санкции)</w:t>
      </w:r>
      <w:r w:rsidR="00214597"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  <w:r w:rsid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37DD0840" w14:textId="738320A7" w:rsidR="00AD50E9" w:rsidRDefault="00214597" w:rsidP="00214597">
      <w:pPr>
        <w:shd w:val="clear" w:color="auto" w:fill="92D050"/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644E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в) введением Российской Федерацией ответных ограничительных 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>мер</w:t>
      </w:r>
      <w:r w:rsidR="0063157A" w:rsidRPr="00AD6984">
        <w:rPr>
          <w:rFonts w:ascii="Arial" w:eastAsia="Times New Roman" w:hAnsi="Arial" w:cs="Arial"/>
          <w:color w:val="212121"/>
          <w:sz w:val="24"/>
          <w:szCs w:val="24"/>
        </w:rPr>
        <w:t xml:space="preserve"> (далее- </w:t>
      </w:r>
      <w:proofErr w:type="spellStart"/>
      <w:r w:rsidR="0063157A" w:rsidRPr="00AD6984">
        <w:rPr>
          <w:rFonts w:ascii="Arial" w:eastAsia="Times New Roman" w:hAnsi="Arial" w:cs="Arial"/>
          <w:color w:val="212121"/>
          <w:sz w:val="24"/>
          <w:szCs w:val="24"/>
        </w:rPr>
        <w:t>Контрсанкции</w:t>
      </w:r>
      <w:proofErr w:type="spellEnd"/>
      <w:r w:rsidR="0063157A" w:rsidRPr="00AD6984">
        <w:rPr>
          <w:rFonts w:ascii="Arial" w:eastAsia="Times New Roman" w:hAnsi="Arial" w:cs="Arial"/>
          <w:color w:val="212121"/>
          <w:sz w:val="24"/>
          <w:szCs w:val="24"/>
        </w:rPr>
        <w:t>)</w:t>
      </w:r>
      <w:r w:rsidRPr="00AD6984">
        <w:rPr>
          <w:rFonts w:ascii="Arial" w:eastAsia="Times New Roman" w:hAnsi="Arial" w:cs="Arial"/>
          <w:color w:val="212121"/>
          <w:sz w:val="24"/>
          <w:szCs w:val="24"/>
        </w:rPr>
        <w:t>,</w:t>
      </w:r>
    </w:p>
    <w:p w14:paraId="4B5C4E6C" w14:textId="77777777" w:rsidR="00AD50E9" w:rsidRDefault="00AD50E9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27540451" w14:textId="35925F3C" w:rsidR="00255535" w:rsidRPr="00255535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55535">
        <w:rPr>
          <w:rFonts w:ascii="Arial" w:eastAsia="Times New Roman" w:hAnsi="Arial" w:cs="Arial"/>
          <w:color w:val="212121"/>
          <w:sz w:val="24"/>
          <w:szCs w:val="24"/>
        </w:rPr>
        <w:t>являются, в том числе в понятии п. 1 ст. 451 ГК РФ обстоятельствами, из которых с</w:t>
      </w:r>
      <w:r>
        <w:rPr>
          <w:rFonts w:ascii="Arial" w:eastAsia="Times New Roman" w:hAnsi="Arial" w:cs="Arial"/>
          <w:color w:val="212121"/>
          <w:sz w:val="24"/>
          <w:szCs w:val="24"/>
        </w:rPr>
        <w:t>тороны исходили при заключении Д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оговора, учтены сторонами в условиях Договора, в том числе о цене и сроках исполнения обязательств, не делают исполнение обязательств по Договору затруднительным, невозможным или непреодолимым для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</w:t>
      </w:r>
      <w:r w:rsidR="00792718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а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>]</w:t>
      </w:r>
      <w:r w:rsidRPr="00792718">
        <w:rPr>
          <w:rFonts w:ascii="Arial" w:eastAsia="Times New Roman" w:hAnsi="Arial" w:cs="Arial"/>
          <w:color w:val="212121"/>
          <w:sz w:val="24"/>
          <w:szCs w:val="24"/>
        </w:rPr>
        <w:t>,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 не являются, в том числе в понятии ст. 401, 451 ГК РФ чрезвычайными, непредвидимыми, а также обстоятельствами непреодолимой силы, затрагивающими исполнение обязательств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</w:t>
      </w:r>
      <w:r w:rsidR="00792718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а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>]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, не освобождают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</w:t>
      </w:r>
      <w:r w:rsidR="00792718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а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 xml:space="preserve">] 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от исполнения обязательства по Договору, а также от какой-либо ответственности по Договору (в том числе на основании п. 3 ст. 401 ГК РФ), и не приводят к возникновению какого-либо права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</w:t>
      </w:r>
      <w:r w:rsidR="00792718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а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 xml:space="preserve">] 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>на расторжение Договора или изменение обязательств по Договору, в том числе права на продление сроков, пересмотра цены, изменения объема работ/услуг, а также права на возмещение каких-либо расходов, убытков или потерь.</w:t>
      </w:r>
    </w:p>
    <w:p w14:paraId="5D3671F0" w14:textId="77777777" w:rsidR="00255535" w:rsidRPr="00255535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0CBDEE37" w14:textId="1D3375E1" w:rsidR="00255535" w:rsidRPr="009822B7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Подписанием Договора </w:t>
      </w:r>
      <w:r>
        <w:rPr>
          <w:rFonts w:ascii="Arial" w:eastAsia="Times New Roman" w:hAnsi="Arial" w:cs="Arial"/>
          <w:color w:val="212121"/>
          <w:sz w:val="24"/>
          <w:szCs w:val="24"/>
        </w:rPr>
        <w:t xml:space="preserve">по </w:t>
      </w:r>
      <w:r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итогам </w:t>
      </w:r>
      <w:r w:rsidR="00CA413C" w:rsidRPr="00D57314">
        <w:rPr>
          <w:rFonts w:ascii="Arial" w:eastAsia="Times New Roman" w:hAnsi="Arial" w:cs="Arial"/>
          <w:color w:val="212121"/>
          <w:sz w:val="24"/>
          <w:szCs w:val="24"/>
        </w:rPr>
        <w:t>неконкурентной закупки</w:t>
      </w:r>
      <w:r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792718">
        <w:rPr>
          <w:rFonts w:ascii="Arial" w:eastAsia="Times New Roman" w:hAnsi="Arial" w:cs="Arial"/>
          <w:color w:val="212121"/>
          <w:sz w:val="24"/>
          <w:szCs w:val="24"/>
        </w:rPr>
        <w:t>[</w:t>
      </w:r>
      <w:r w:rsidR="00792718" w:rsidRPr="00FD703C">
        <w:rPr>
          <w:rFonts w:ascii="Arial" w:eastAsia="Times New Roman" w:hAnsi="Arial" w:cs="Arial"/>
          <w:i/>
          <w:color w:val="212121"/>
          <w:sz w:val="24"/>
          <w:szCs w:val="24"/>
          <w:shd w:val="clear" w:color="auto" w:fill="FFFF00"/>
        </w:rPr>
        <w:t>Поставщик/иное наименование контрагента</w:t>
      </w:r>
      <w:r w:rsidR="00792718" w:rsidRPr="00792718">
        <w:rPr>
          <w:rFonts w:ascii="Arial" w:eastAsia="Times New Roman" w:hAnsi="Arial" w:cs="Arial"/>
          <w:color w:val="212121"/>
          <w:sz w:val="24"/>
          <w:szCs w:val="24"/>
          <w:shd w:val="clear" w:color="auto" w:fill="FFFF00"/>
        </w:rPr>
        <w:t xml:space="preserve">] 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прямо выражено отказывается от таких прав, а также от прав, 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lastRenderedPageBreak/>
        <w:t>предусмотренных статьями 401 и 451 ГК РФ, и принимает на себя риски существенного изменения Обстоятельств,</w:t>
      </w:r>
      <w:r w:rsidR="0063157A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Санкций, </w:t>
      </w:r>
      <w:proofErr w:type="spellStart"/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Контрсанкций</w:t>
      </w:r>
      <w:proofErr w:type="spellEnd"/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и возникновение таких Обстоятельств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, Санкций, </w:t>
      </w:r>
      <w:proofErr w:type="spellStart"/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Контрсанкций</w:t>
      </w:r>
      <w:proofErr w:type="spellEnd"/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вновь после заключения Договора, усиление их негативного влияния на исполнение обязательств по Договору или усиление (ужесточение)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Обстоятельств,</w:t>
      </w:r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Санкций или </w:t>
      </w:r>
      <w:proofErr w:type="spellStart"/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Контрсанкций</w:t>
      </w:r>
      <w:proofErr w:type="spellEnd"/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не является существенным изменением обстоятельств, из которых стороны исходили при заключении Договора (в соответствии с п 1. ст. 451 ГК РФ).</w:t>
      </w:r>
    </w:p>
    <w:p w14:paraId="6D686847" w14:textId="77777777" w:rsidR="00255535" w:rsidRPr="009822B7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597563C0" w14:textId="0A19FD47" w:rsidR="00255535" w:rsidRPr="00255535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9822B7">
        <w:rPr>
          <w:rFonts w:ascii="Arial" w:eastAsia="Times New Roman" w:hAnsi="Arial" w:cs="Arial"/>
          <w:color w:val="212121"/>
          <w:sz w:val="24"/>
          <w:szCs w:val="24"/>
        </w:rPr>
        <w:t>В случае невозможности исполнения обязательств, пред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усмотренных Договором, вызванн</w:t>
      </w:r>
      <w:r w:rsidR="0054530F" w:rsidRPr="009822B7">
        <w:rPr>
          <w:rFonts w:ascii="Arial" w:eastAsia="Times New Roman" w:hAnsi="Arial" w:cs="Arial"/>
          <w:color w:val="212121"/>
          <w:sz w:val="24"/>
          <w:szCs w:val="24"/>
        </w:rPr>
        <w:t>ой введением</w:t>
      </w:r>
      <w:r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>ограничительны</w:t>
      </w:r>
      <w:r w:rsidR="0054530F" w:rsidRPr="009822B7">
        <w:rPr>
          <w:rFonts w:ascii="Arial" w:eastAsia="Times New Roman" w:hAnsi="Arial" w:cs="Arial"/>
          <w:color w:val="212121"/>
          <w:sz w:val="24"/>
          <w:szCs w:val="24"/>
        </w:rPr>
        <w:t>х</w:t>
      </w:r>
      <w:r w:rsidR="0063157A" w:rsidRPr="009822B7">
        <w:rPr>
          <w:rFonts w:ascii="Arial" w:eastAsia="Times New Roman" w:hAnsi="Arial" w:cs="Arial"/>
          <w:color w:val="212121"/>
          <w:sz w:val="24"/>
          <w:szCs w:val="24"/>
        </w:rPr>
        <w:t xml:space="preserve"> мер</w:t>
      </w:r>
      <w:r w:rsidRPr="009822B7">
        <w:rPr>
          <w:rFonts w:ascii="Arial" w:eastAsia="Times New Roman" w:hAnsi="Arial" w:cs="Arial"/>
          <w:color w:val="212121"/>
          <w:sz w:val="24"/>
          <w:szCs w:val="24"/>
        </w:rPr>
        <w:t>, не устанавливающих срок действия ограничений или устанавливающих постоянно действующие меры, прекращение обязательств в связи с невозможностью исполнения в соответствии со статьей 417 ГК РФ не происходит до добросовестного завершения сторонами переговоров</w:t>
      </w:r>
      <w:r w:rsidRPr="00255535">
        <w:rPr>
          <w:rFonts w:ascii="Arial" w:eastAsia="Times New Roman" w:hAnsi="Arial" w:cs="Arial"/>
          <w:color w:val="212121"/>
          <w:sz w:val="24"/>
          <w:szCs w:val="24"/>
        </w:rPr>
        <w:t xml:space="preserve"> о последствиях такого прекращения и проведения окончательных расчетов.      </w:t>
      </w:r>
    </w:p>
    <w:p w14:paraId="0780B59D" w14:textId="77777777" w:rsidR="00255535" w:rsidRPr="00255535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0FF0703B" w14:textId="1927F747" w:rsidR="00255535" w:rsidRPr="00D57314" w:rsidRDefault="00255535" w:rsidP="00255535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Действие статей 401 и 451 ГК РФ </w:t>
      </w:r>
      <w:r w:rsidR="00052CED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в отношении заключаемого по итогам </w:t>
      </w:r>
      <w:r w:rsidR="00CA413C" w:rsidRPr="00D57314">
        <w:rPr>
          <w:rFonts w:ascii="Arial" w:eastAsia="Times New Roman" w:hAnsi="Arial" w:cs="Arial"/>
          <w:color w:val="212121"/>
          <w:sz w:val="24"/>
          <w:szCs w:val="24"/>
        </w:rPr>
        <w:t>неконкурентной закупки</w:t>
      </w:r>
      <w:r w:rsidR="00052CED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 Договора</w:t>
      </w:r>
      <w:r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 исключается.</w:t>
      </w:r>
    </w:p>
    <w:p w14:paraId="164C2CA9" w14:textId="6D0F2B19" w:rsidR="00255535" w:rsidRPr="00D57314" w:rsidRDefault="00255535" w:rsidP="00E040E6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59CA2571" w14:textId="789A30F5" w:rsidR="00E040E6" w:rsidRDefault="00FD703C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  <w:r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Указанные выше условия являются существенными для инициатора </w:t>
      </w:r>
      <w:r w:rsidR="00C07051" w:rsidRPr="00D57314">
        <w:rPr>
          <w:rFonts w:ascii="Arial" w:eastAsia="Times New Roman" w:hAnsi="Arial" w:cs="Arial"/>
          <w:color w:val="212121"/>
          <w:sz w:val="24"/>
          <w:szCs w:val="24"/>
        </w:rPr>
        <w:t>неконкурентной закупки</w:t>
      </w:r>
      <w:r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. </w:t>
      </w:r>
      <w:r w:rsidR="00E040E6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В случае наличия любых противоречий между положениями настоящего </w:t>
      </w:r>
      <w:r w:rsidR="00052CED" w:rsidRPr="00D57314">
        <w:rPr>
          <w:rFonts w:ascii="Arial" w:eastAsia="Times New Roman" w:hAnsi="Arial" w:cs="Arial"/>
          <w:color w:val="212121"/>
          <w:sz w:val="24"/>
          <w:szCs w:val="24"/>
        </w:rPr>
        <w:t>обязательства</w:t>
      </w:r>
      <w:r w:rsidR="00E040E6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 и положениями </w:t>
      </w:r>
      <w:r w:rsidR="00C63E6C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Договора или иных документов </w:t>
      </w:r>
      <w:r w:rsidR="00052CED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в рамках </w:t>
      </w:r>
      <w:r w:rsidR="00C07051" w:rsidRPr="00D57314">
        <w:rPr>
          <w:rFonts w:ascii="Arial" w:eastAsia="Times New Roman" w:hAnsi="Arial" w:cs="Arial"/>
          <w:color w:val="212121"/>
          <w:sz w:val="24"/>
          <w:szCs w:val="24"/>
        </w:rPr>
        <w:t>неконкурентной закупки</w:t>
      </w:r>
      <w:r w:rsidR="00E040E6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, </w:t>
      </w:r>
      <w:r w:rsidR="00052CED" w:rsidRPr="00D57314">
        <w:rPr>
          <w:rFonts w:ascii="Arial" w:eastAsia="Times New Roman" w:hAnsi="Arial" w:cs="Arial"/>
          <w:color w:val="212121"/>
          <w:sz w:val="24"/>
          <w:szCs w:val="24"/>
        </w:rPr>
        <w:t>для сторон будут действовать</w:t>
      </w:r>
      <w:r w:rsidR="00E040E6" w:rsidRPr="00D57314">
        <w:rPr>
          <w:rFonts w:ascii="Arial" w:eastAsia="Times New Roman" w:hAnsi="Arial" w:cs="Arial"/>
          <w:color w:val="212121"/>
          <w:sz w:val="24"/>
          <w:szCs w:val="24"/>
        </w:rPr>
        <w:t xml:space="preserve"> положения настоящего </w:t>
      </w:r>
      <w:r w:rsidR="002F7A3D" w:rsidRPr="00D57314">
        <w:rPr>
          <w:rFonts w:ascii="Arial" w:eastAsia="Times New Roman" w:hAnsi="Arial" w:cs="Arial"/>
          <w:color w:val="212121"/>
          <w:sz w:val="24"/>
          <w:szCs w:val="24"/>
        </w:rPr>
        <w:t>согласия</w:t>
      </w:r>
      <w:r w:rsidR="00052CED" w:rsidRPr="00D57314">
        <w:rPr>
          <w:rFonts w:ascii="Arial" w:eastAsia="Times New Roman" w:hAnsi="Arial" w:cs="Arial"/>
          <w:color w:val="212121"/>
          <w:sz w:val="24"/>
          <w:szCs w:val="24"/>
        </w:rPr>
        <w:t>.</w:t>
      </w:r>
    </w:p>
    <w:p w14:paraId="7C9A5D2C" w14:textId="48F56083" w:rsidR="00052CED" w:rsidRDefault="00052CED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0884616D" w14:textId="599A5249" w:rsidR="00052CED" w:rsidRDefault="00052CED" w:rsidP="00052CED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058805FE" w14:textId="77777777" w:rsidR="00D57314" w:rsidRPr="00C638E9" w:rsidRDefault="00D57314" w:rsidP="00D57314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4E5AA070" w14:textId="77777777" w:rsidR="00D57314" w:rsidRPr="00C638E9" w:rsidRDefault="00D57314" w:rsidP="00D57314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3"/>
        <w:gridCol w:w="243"/>
        <w:gridCol w:w="2707"/>
        <w:gridCol w:w="265"/>
        <w:gridCol w:w="2757"/>
      </w:tblGrid>
      <w:tr w:rsidR="00D57314" w:rsidRPr="00C638E9" w14:paraId="33ECA718" w14:textId="77777777" w:rsidTr="00C7509A"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</w:tcPr>
          <w:p w14:paraId="05C9C740" w14:textId="77777777" w:rsidR="00D57314" w:rsidRPr="00C638E9" w:rsidRDefault="00D57314" w:rsidP="00C7509A">
            <w:pPr>
              <w:jc w:val="center"/>
              <w:rPr>
                <w:rFonts w:ascii="Arial" w:eastAsia="Times New Roman" w:hAnsi="Arial" w:cs="Arial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C638E9">
              <w:rPr>
                <w:rFonts w:ascii="Arial" w:eastAsia="Times New Roman" w:hAnsi="Arial" w:cs="Arial"/>
                <w:bCs/>
                <w:i/>
                <w:sz w:val="24"/>
                <w:szCs w:val="24"/>
              </w:rPr>
              <w:t>Руководитель организации (Уполномоченное лицо)</w:t>
            </w:r>
          </w:p>
        </w:tc>
        <w:tc>
          <w:tcPr>
            <w:tcW w:w="246" w:type="dxa"/>
            <w:shd w:val="clear" w:color="auto" w:fill="auto"/>
          </w:tcPr>
          <w:p w14:paraId="28ED9E92" w14:textId="77777777" w:rsidR="00D57314" w:rsidRPr="00C638E9" w:rsidRDefault="00D57314" w:rsidP="00C7509A">
            <w:pPr>
              <w:jc w:val="both"/>
              <w:rPr>
                <w:rFonts w:ascii="Arial" w:eastAsia="Times New Roman" w:hAnsi="Arial" w:cs="Arial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935" w:type="dxa"/>
            <w:tcBorders>
              <w:bottom w:val="single" w:sz="4" w:space="0" w:color="auto"/>
            </w:tcBorders>
            <w:shd w:val="clear" w:color="auto" w:fill="auto"/>
          </w:tcPr>
          <w:p w14:paraId="3EE902FB" w14:textId="77777777" w:rsidR="00D57314" w:rsidRPr="00C638E9" w:rsidRDefault="00D57314" w:rsidP="00C7509A">
            <w:pPr>
              <w:jc w:val="both"/>
              <w:rPr>
                <w:rFonts w:ascii="Arial" w:eastAsia="Times New Roman" w:hAnsi="Arial" w:cs="Arial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C243D04" w14:textId="77777777" w:rsidR="00D57314" w:rsidRPr="00C638E9" w:rsidRDefault="00D57314" w:rsidP="00C7509A">
            <w:pPr>
              <w:jc w:val="both"/>
              <w:rPr>
                <w:rFonts w:ascii="Arial" w:eastAsia="Times New Roman" w:hAnsi="Arial" w:cs="Arial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011" w:type="dxa"/>
            <w:tcBorders>
              <w:bottom w:val="single" w:sz="4" w:space="0" w:color="auto"/>
            </w:tcBorders>
            <w:shd w:val="clear" w:color="auto" w:fill="auto"/>
          </w:tcPr>
          <w:p w14:paraId="65457028" w14:textId="77777777" w:rsidR="00D57314" w:rsidRPr="00C638E9" w:rsidRDefault="00D57314" w:rsidP="00C7509A">
            <w:pPr>
              <w:jc w:val="both"/>
              <w:rPr>
                <w:rFonts w:ascii="Arial" w:eastAsia="Times New Roman" w:hAnsi="Arial" w:cs="Arial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</w:tr>
      <w:tr w:rsidR="00D57314" w:rsidRPr="00C638E9" w14:paraId="75DD1CC7" w14:textId="77777777" w:rsidTr="00C7509A">
        <w:tc>
          <w:tcPr>
            <w:tcW w:w="3533" w:type="dxa"/>
            <w:tcBorders>
              <w:top w:val="single" w:sz="4" w:space="0" w:color="auto"/>
            </w:tcBorders>
            <w:shd w:val="clear" w:color="auto" w:fill="auto"/>
          </w:tcPr>
          <w:p w14:paraId="18D3012A" w14:textId="77777777" w:rsidR="00D57314" w:rsidRPr="00C638E9" w:rsidRDefault="00D57314" w:rsidP="00C7509A">
            <w:pPr>
              <w:jc w:val="center"/>
              <w:rPr>
                <w:rFonts w:ascii="Arial" w:eastAsia="Times New Roman" w:hAnsi="Arial" w:cs="Arial"/>
                <w:i/>
                <w:color w:val="808080" w:themeColor="background1" w:themeShade="80"/>
                <w:sz w:val="24"/>
                <w:szCs w:val="24"/>
                <w:vertAlign w:val="superscript"/>
              </w:rPr>
            </w:pPr>
            <w:r w:rsidRPr="00C638E9">
              <w:rPr>
                <w:rFonts w:ascii="Arial" w:eastAsia="Times New Roman" w:hAnsi="Arial" w:cs="Arial"/>
                <w:i/>
                <w:color w:val="808080" w:themeColor="background1" w:themeShade="80"/>
                <w:sz w:val="24"/>
                <w:szCs w:val="24"/>
                <w:vertAlign w:val="superscript"/>
              </w:rPr>
              <w:t>(должность полностью)</w:t>
            </w:r>
          </w:p>
        </w:tc>
        <w:tc>
          <w:tcPr>
            <w:tcW w:w="246" w:type="dxa"/>
            <w:shd w:val="clear" w:color="auto" w:fill="auto"/>
          </w:tcPr>
          <w:p w14:paraId="71E059A2" w14:textId="77777777" w:rsidR="00D57314" w:rsidRPr="00C638E9" w:rsidRDefault="00D57314" w:rsidP="00C7509A">
            <w:pPr>
              <w:jc w:val="both"/>
              <w:rPr>
                <w:rFonts w:ascii="Arial" w:eastAsia="Times New Roman" w:hAnsi="Arial" w:cs="Arial"/>
                <w:i/>
                <w:color w:val="808080" w:themeColor="background1" w:themeShade="80"/>
                <w:sz w:val="24"/>
                <w:szCs w:val="24"/>
                <w:vertAlign w:val="superscript"/>
              </w:rPr>
            </w:pPr>
          </w:p>
        </w:tc>
        <w:tc>
          <w:tcPr>
            <w:tcW w:w="2935" w:type="dxa"/>
            <w:tcBorders>
              <w:top w:val="single" w:sz="4" w:space="0" w:color="auto"/>
            </w:tcBorders>
            <w:shd w:val="clear" w:color="auto" w:fill="auto"/>
          </w:tcPr>
          <w:p w14:paraId="46DB9097" w14:textId="77777777" w:rsidR="00D57314" w:rsidRPr="00C638E9" w:rsidRDefault="00D57314" w:rsidP="00C7509A">
            <w:pPr>
              <w:jc w:val="center"/>
              <w:rPr>
                <w:rFonts w:ascii="Arial" w:eastAsia="Times New Roman" w:hAnsi="Arial" w:cs="Arial"/>
                <w:i/>
                <w:color w:val="808080" w:themeColor="background1" w:themeShade="80"/>
                <w:sz w:val="24"/>
                <w:szCs w:val="24"/>
                <w:vertAlign w:val="superscript"/>
              </w:rPr>
            </w:pPr>
            <w:r w:rsidRPr="00C638E9">
              <w:rPr>
                <w:rFonts w:ascii="Arial" w:eastAsia="Times New Roman" w:hAnsi="Arial" w:cs="Arial"/>
                <w:i/>
                <w:color w:val="808080" w:themeColor="background1" w:themeShade="80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1" w:type="dxa"/>
            <w:shd w:val="clear" w:color="auto" w:fill="auto"/>
          </w:tcPr>
          <w:p w14:paraId="7046CAB1" w14:textId="77777777" w:rsidR="00D57314" w:rsidRPr="00C638E9" w:rsidRDefault="00D57314" w:rsidP="00C7509A">
            <w:pPr>
              <w:jc w:val="both"/>
              <w:rPr>
                <w:rFonts w:ascii="Arial" w:eastAsia="Times New Roman" w:hAnsi="Arial" w:cs="Arial"/>
                <w:i/>
                <w:color w:val="808080" w:themeColor="background1" w:themeShade="80"/>
                <w:sz w:val="24"/>
                <w:szCs w:val="24"/>
                <w:vertAlign w:val="superscript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</w:tcPr>
          <w:p w14:paraId="66DAE055" w14:textId="77777777" w:rsidR="00D57314" w:rsidRPr="00C638E9" w:rsidRDefault="00D57314" w:rsidP="00C7509A">
            <w:pPr>
              <w:jc w:val="center"/>
              <w:rPr>
                <w:rFonts w:ascii="Arial" w:eastAsia="Times New Roman" w:hAnsi="Arial" w:cs="Arial"/>
                <w:i/>
                <w:color w:val="808080" w:themeColor="background1" w:themeShade="80"/>
                <w:sz w:val="24"/>
                <w:szCs w:val="24"/>
                <w:vertAlign w:val="superscript"/>
              </w:rPr>
            </w:pPr>
            <w:r w:rsidRPr="00C638E9">
              <w:rPr>
                <w:rFonts w:ascii="Arial" w:eastAsia="Times New Roman" w:hAnsi="Arial" w:cs="Arial"/>
                <w:i/>
                <w:color w:val="808080" w:themeColor="background1" w:themeShade="80"/>
                <w:sz w:val="24"/>
                <w:szCs w:val="24"/>
                <w:vertAlign w:val="superscript"/>
              </w:rPr>
              <w:t>(Ф.И.О)</w:t>
            </w:r>
          </w:p>
        </w:tc>
      </w:tr>
    </w:tbl>
    <w:p w14:paraId="3EA600D2" w14:textId="77777777" w:rsidR="00D57314" w:rsidRPr="00C638E9" w:rsidRDefault="00D57314" w:rsidP="00D57314">
      <w:pPr>
        <w:jc w:val="both"/>
        <w:rPr>
          <w:rFonts w:ascii="Arial" w:eastAsia="Times New Roman" w:hAnsi="Arial" w:cs="Arial"/>
          <w:bCs/>
          <w:i/>
          <w:color w:val="808080" w:themeColor="background1" w:themeShade="80"/>
          <w:sz w:val="24"/>
          <w:szCs w:val="24"/>
        </w:rPr>
      </w:pPr>
    </w:p>
    <w:p w14:paraId="017A3BF4" w14:textId="77777777" w:rsidR="00D57314" w:rsidRDefault="00D57314" w:rsidP="00D57314">
      <w:pPr>
        <w:jc w:val="both"/>
        <w:rPr>
          <w:rFonts w:ascii="Arial" w:eastAsia="Times New Roman" w:hAnsi="Arial" w:cs="Arial"/>
          <w:bCs/>
          <w:i/>
          <w:color w:val="808080" w:themeColor="background1" w:themeShade="80"/>
          <w:sz w:val="24"/>
          <w:szCs w:val="24"/>
        </w:rPr>
      </w:pPr>
    </w:p>
    <w:p w14:paraId="495AB3F1" w14:textId="77777777" w:rsidR="00D57314" w:rsidRPr="00C638E9" w:rsidRDefault="00D57314" w:rsidP="00D57314">
      <w:pPr>
        <w:jc w:val="both"/>
        <w:rPr>
          <w:rFonts w:ascii="Arial" w:eastAsia="Times New Roman" w:hAnsi="Arial" w:cs="Arial"/>
          <w:color w:val="808080" w:themeColor="background1" w:themeShade="80"/>
          <w:sz w:val="24"/>
          <w:szCs w:val="24"/>
        </w:rPr>
      </w:pPr>
      <w:r w:rsidRPr="00C638E9">
        <w:rPr>
          <w:rFonts w:ascii="Arial" w:eastAsia="Times New Roman" w:hAnsi="Arial" w:cs="Arial"/>
          <w:bCs/>
          <w:i/>
          <w:color w:val="808080" w:themeColor="background1" w:themeShade="80"/>
          <w:sz w:val="24"/>
          <w:szCs w:val="24"/>
        </w:rPr>
        <w:t>Печать организации</w:t>
      </w:r>
      <w:r w:rsidRPr="00C638E9">
        <w:rPr>
          <w:rFonts w:ascii="Arial" w:eastAsia="Times New Roman" w:hAnsi="Arial" w:cs="Arial"/>
          <w:i/>
          <w:color w:val="808080" w:themeColor="background1" w:themeShade="80"/>
          <w:sz w:val="24"/>
          <w:szCs w:val="24"/>
        </w:rPr>
        <w:t xml:space="preserve">          </w:t>
      </w:r>
      <w:r>
        <w:rPr>
          <w:rFonts w:ascii="Arial" w:eastAsia="Times New Roman" w:hAnsi="Arial" w:cs="Arial"/>
          <w:i/>
          <w:color w:val="808080" w:themeColor="background1" w:themeShade="80"/>
          <w:sz w:val="24"/>
          <w:szCs w:val="24"/>
        </w:rPr>
        <w:t xml:space="preserve">         </w:t>
      </w:r>
      <w:r w:rsidRPr="00C638E9">
        <w:rPr>
          <w:rFonts w:ascii="Arial" w:eastAsia="Times New Roman" w:hAnsi="Arial" w:cs="Arial"/>
          <w:i/>
          <w:color w:val="808080" w:themeColor="background1" w:themeShade="80"/>
          <w:sz w:val="24"/>
          <w:szCs w:val="24"/>
        </w:rPr>
        <w:t xml:space="preserve">                          </w:t>
      </w:r>
      <w:r>
        <w:rPr>
          <w:rFonts w:ascii="Arial" w:eastAsia="Times New Roman" w:hAnsi="Arial" w:cs="Arial"/>
          <w:i/>
          <w:color w:val="808080" w:themeColor="background1" w:themeShade="80"/>
          <w:sz w:val="24"/>
          <w:szCs w:val="24"/>
          <w:lang w:val="en-US"/>
        </w:rPr>
        <w:t xml:space="preserve">  </w:t>
      </w:r>
      <w:r w:rsidRPr="00C638E9">
        <w:rPr>
          <w:rFonts w:ascii="Arial" w:eastAsia="Times New Roman" w:hAnsi="Arial" w:cs="Arial"/>
          <w:sz w:val="24"/>
          <w:szCs w:val="24"/>
        </w:rPr>
        <w:t>Дата ____ / ___________ / ______</w:t>
      </w:r>
    </w:p>
    <w:p w14:paraId="37B5F626" w14:textId="77777777" w:rsidR="00D57314" w:rsidRPr="00C638E9" w:rsidRDefault="00D57314" w:rsidP="00D57314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5AB0EDB0" w14:textId="77777777" w:rsidR="00D57314" w:rsidRDefault="00D57314" w:rsidP="00D57314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509B69A1" w14:textId="77777777" w:rsidR="00D57314" w:rsidRDefault="00D57314" w:rsidP="00D57314">
      <w:pPr>
        <w:jc w:val="both"/>
        <w:rPr>
          <w:rFonts w:ascii="Arial" w:eastAsia="Times New Roman" w:hAnsi="Arial" w:cs="Arial"/>
          <w:color w:val="212121"/>
          <w:sz w:val="24"/>
          <w:szCs w:val="24"/>
        </w:rPr>
      </w:pPr>
    </w:p>
    <w:p w14:paraId="37F25A6D" w14:textId="77777777" w:rsidR="009564A0" w:rsidRDefault="009564A0">
      <w:bookmarkStart w:id="0" w:name="_GoBack"/>
      <w:bookmarkEnd w:id="0"/>
    </w:p>
    <w:sectPr w:rsidR="00956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2C9CC4" w16cid:durableId="2239AEFB"/>
  <w16cid:commentId w16cid:paraId="2E86DC34" w16cid:durableId="2239AEF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0E6"/>
    <w:rsid w:val="00052CED"/>
    <w:rsid w:val="00066C5E"/>
    <w:rsid w:val="00080922"/>
    <w:rsid w:val="001178AA"/>
    <w:rsid w:val="00214597"/>
    <w:rsid w:val="00255535"/>
    <w:rsid w:val="002644EA"/>
    <w:rsid w:val="002F7A3D"/>
    <w:rsid w:val="00313F64"/>
    <w:rsid w:val="003D61A6"/>
    <w:rsid w:val="0054070A"/>
    <w:rsid w:val="0054530F"/>
    <w:rsid w:val="0063157A"/>
    <w:rsid w:val="007239BB"/>
    <w:rsid w:val="00735E50"/>
    <w:rsid w:val="00792718"/>
    <w:rsid w:val="007D53B5"/>
    <w:rsid w:val="009564A0"/>
    <w:rsid w:val="00962059"/>
    <w:rsid w:val="009822B7"/>
    <w:rsid w:val="00AD50E9"/>
    <w:rsid w:val="00AD6984"/>
    <w:rsid w:val="00B10379"/>
    <w:rsid w:val="00B16B81"/>
    <w:rsid w:val="00B955C1"/>
    <w:rsid w:val="00BB1436"/>
    <w:rsid w:val="00C07051"/>
    <w:rsid w:val="00C63E6C"/>
    <w:rsid w:val="00CA413C"/>
    <w:rsid w:val="00CD690D"/>
    <w:rsid w:val="00CF770E"/>
    <w:rsid w:val="00D57314"/>
    <w:rsid w:val="00E040E6"/>
    <w:rsid w:val="00F477A2"/>
    <w:rsid w:val="00FD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454E3"/>
  <w15:docId w15:val="{FD877F12-6F2A-421F-BD3A-2E08DBD7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0E6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0E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E040E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40E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239B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39B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239BB"/>
    <w:rPr>
      <w:rFonts w:ascii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39B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39BB"/>
    <w:rPr>
      <w:rFonts w:ascii="Calibri" w:hAnsi="Calibri" w:cs="Calibri"/>
      <w:b/>
      <w:bCs/>
      <w:sz w:val="20"/>
      <w:szCs w:val="20"/>
    </w:rPr>
  </w:style>
  <w:style w:type="paragraph" w:styleId="ab">
    <w:name w:val="Revision"/>
    <w:hidden/>
    <w:uiPriority w:val="99"/>
    <w:semiHidden/>
    <w:rsid w:val="007239BB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Кирюшина Ольга Николаевна</dc:creator>
  <cp:lastModifiedBy>Латыпова Файруза Фидановна</cp:lastModifiedBy>
  <cp:revision>4</cp:revision>
  <cp:lastPrinted>2023-01-20T07:47:00Z</cp:lastPrinted>
  <dcterms:created xsi:type="dcterms:W3CDTF">2022-04-20T13:13:00Z</dcterms:created>
  <dcterms:modified xsi:type="dcterms:W3CDTF">2023-01-20T08:04:00Z</dcterms:modified>
</cp:coreProperties>
</file>